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ascii="Times New Roman" w:hAnsi="Times New Roman" w:eastAsia="宋体" w:cs="Times New Roman"/>
          <w:b/>
          <w:sz w:val="24"/>
          <w:szCs w:val="24"/>
        </w:rPr>
      </w:pPr>
      <w:bookmarkStart w:id="0" w:name="_GoBack"/>
      <w:bookmarkEnd w:id="0"/>
      <w:r>
        <w:rPr>
          <w:rFonts w:ascii="Times New Roman" w:hAnsi="Times New Roman" w:cs="Times New Roman"/>
          <w:b/>
          <w:kern w:val="0"/>
          <w:sz w:val="24"/>
          <w:szCs w:val="24"/>
        </w:rPr>
        <w:t>附件</w:t>
      </w:r>
      <w:r>
        <w:rPr>
          <w:rFonts w:ascii="Times New Roman" w:hAnsi="Times New Roman" w:cs="Times New Roman"/>
          <w:b/>
          <w:bCs/>
          <w:kern w:val="0"/>
          <w:sz w:val="24"/>
          <w:szCs w:val="24"/>
        </w:rPr>
        <w:t>3</w:t>
      </w:r>
      <w:r>
        <w:rPr>
          <w:rFonts w:ascii="Times New Roman" w:hAnsi="Times New Roman" w:cs="Times New Roman"/>
          <w:b/>
          <w:kern w:val="0"/>
          <w:sz w:val="24"/>
          <w:szCs w:val="24"/>
        </w:rPr>
        <w:t xml:space="preserve">：                    </w:t>
      </w:r>
      <w:r>
        <w:rPr>
          <w:rFonts w:ascii="Times New Roman" w:hAnsi="Times New Roman" w:eastAsia="宋体" w:cs="Times New Roman"/>
          <w:b/>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24" w:lineRule="auto"/>
        <w:jc w:val="center"/>
        <w:textAlignment w:val="auto"/>
        <w:rPr>
          <w:rFonts w:ascii="Times New Roman" w:hAnsi="Times New Roman" w:cs="Times New Roman"/>
          <w:b/>
          <w:kern w:val="0"/>
          <w:sz w:val="28"/>
          <w:szCs w:val="28"/>
        </w:rPr>
      </w:pPr>
      <w:r>
        <w:rPr>
          <w:rFonts w:ascii="Times New Roman" w:hAnsi="Times New Roman" w:eastAsia="宋体" w:cs="Times New Roman"/>
          <w:b/>
          <w:sz w:val="28"/>
          <w:szCs w:val="28"/>
        </w:rPr>
        <w:t>产品征集工作流程及推广</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一、征集程序：</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1、报名：各单位按照产品推荐表要求填写产品信息，并按要求附上产品图片</w:t>
      </w:r>
      <w:r>
        <w:rPr>
          <w:rFonts w:hint="eastAsia" w:ascii="Times New Roman" w:hAnsi="Times New Roman" w:eastAsia="宋体" w:cs="Times New Roman"/>
          <w:sz w:val="24"/>
          <w:szCs w:val="24"/>
          <w:lang w:val="en-US" w:eastAsia="zh-CN"/>
        </w:rPr>
        <w:t>及相关资料</w:t>
      </w:r>
      <w:r>
        <w:rPr>
          <w:rFonts w:ascii="Times New Roman" w:hAnsi="Times New Roman" w:eastAsia="宋体" w:cs="Times New Roman"/>
          <w:sz w:val="24"/>
          <w:szCs w:val="24"/>
        </w:rPr>
        <w:t>，发至指定邮箱，评审委员会将对各单位提交的产品信息进行资格审查。</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2、产品展示：桐昆</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中国纤维流行趋势202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将在202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年中国国际纺织纱线（春夏）展览会上同期发布，入选产品及特色产品将在纤维流行趋势静态展上进行现场展示。</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二、评审程序：</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评审程序分为形式审查、初评、复评，具体程序如下：</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形式审查：流行趋势研究与推广工作室组织工作人员对申报材料进行形式审查。将不属于纤维领域的、申报表未填写项目超20%的及其他明显不符合评价要求的材料筛除。</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初评：流行趋势研究与推广工作室从流行趋势研究专家库中邀请不少于5名专家组成初评专家组。初评专家组对申报材料按附录A要求以书面方式评审打分，汇总计算平均分作为初评结果。得分在60分及以上的，进入复评程序，得分在60分以下的，认定为落选产品。</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复评：流行趋势研究与推广工作室</w:t>
      </w:r>
      <w:r>
        <w:rPr>
          <w:rFonts w:hint="eastAsia" w:ascii="Times New Roman" w:hAnsi="Times New Roman" w:eastAsia="宋体" w:cs="Times New Roman"/>
          <w:sz w:val="24"/>
          <w:szCs w:val="24"/>
          <w:lang w:val="en-US" w:eastAsia="zh-CN"/>
        </w:rPr>
        <w:t>召开</w:t>
      </w:r>
      <w:r>
        <w:rPr>
          <w:rFonts w:hint="eastAsia" w:ascii="Times New Roman" w:hAnsi="Times New Roman" w:eastAsia="宋体" w:cs="Times New Roman"/>
          <w:sz w:val="24"/>
          <w:szCs w:val="24"/>
        </w:rPr>
        <w:t>专家评审会，从流行趋势研究专家库中组织不少于15名专家参与。参会专家对进入复评的产品进行复评，复评专家结合企业申报材料及初评打分情况，从复评产品中，择优认定入选纤维、入围纤维。</w:t>
      </w:r>
    </w:p>
    <w:p>
      <w:pPr>
        <w:keepNext w:val="0"/>
        <w:keepLines w:val="0"/>
        <w:pageBreakBefore w:val="0"/>
        <w:widowControl w:val="0"/>
        <w:kinsoku/>
        <w:wordWrap/>
        <w:overflowPunct/>
        <w:topLinePunct w:val="0"/>
        <w:autoSpaceDE w:val="0"/>
        <w:autoSpaceDN w:val="0"/>
        <w:bidi w:val="0"/>
        <w:adjustRightInd w:val="0"/>
        <w:snapToGrid/>
        <w:spacing w:line="324" w:lineRule="auto"/>
        <w:jc w:val="left"/>
        <w:textAlignment w:val="auto"/>
        <w:rPr>
          <w:rFonts w:ascii="Times New Roman" w:hAnsi="Times New Roman" w:eastAsia="宋体" w:cs="Times New Roman"/>
          <w:b/>
          <w:sz w:val="24"/>
          <w:szCs w:val="24"/>
        </w:rPr>
      </w:pPr>
      <w:r>
        <w:rPr>
          <w:rFonts w:ascii="Times New Roman" w:hAnsi="Times New Roman" w:eastAsia="宋体" w:cs="Times New Roman"/>
          <w:b/>
          <w:sz w:val="24"/>
          <w:szCs w:val="24"/>
        </w:rPr>
        <w:t>三、推广活动：</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1、入选产品将在202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年中国国际纺织纱线展览会上专设的年度纤维流行趋势发布区及入选企业展区展出，供下游及品牌企业直接了解；</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2、入选产品将在纤维之路品牌交流会、产业集群产品对接会等活动上得到推荐；</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3、入选产品相关信息将收录于《桐昆</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中国纤维流行趋势202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报告》中，通过多种方式向全行业广泛发放；</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4、业内主要微信、报纸、杂志、网站、微博等重要媒体将对中国纤维流行趋势发布产品进行详细报道；</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eastAsia="宋体" w:cs="Times New Roman"/>
          <w:sz w:val="24"/>
          <w:szCs w:val="24"/>
        </w:rPr>
      </w:pPr>
      <w:r>
        <w:rPr>
          <w:rFonts w:ascii="Times New Roman" w:hAnsi="Times New Roman" w:eastAsia="宋体" w:cs="Times New Roman"/>
          <w:sz w:val="24"/>
          <w:szCs w:val="24"/>
        </w:rPr>
        <w:t>5、入选产品相关信息将在国际、国内各大行业展会及国内外重要行业会议、论坛、培训上得到宣传推广；</w:t>
      </w:r>
    </w:p>
    <w:p>
      <w:pPr>
        <w:keepNext w:val="0"/>
        <w:keepLines w:val="0"/>
        <w:pageBreakBefore w:val="0"/>
        <w:widowControl w:val="0"/>
        <w:kinsoku/>
        <w:wordWrap/>
        <w:overflowPunct/>
        <w:topLinePunct w:val="0"/>
        <w:autoSpaceDE w:val="0"/>
        <w:autoSpaceDN w:val="0"/>
        <w:bidi w:val="0"/>
        <w:adjustRightInd w:val="0"/>
        <w:snapToGrid/>
        <w:spacing w:line="324" w:lineRule="auto"/>
        <w:textAlignment w:val="auto"/>
        <w:rPr>
          <w:rFonts w:ascii="Times New Roman" w:hAnsi="Times New Roman" w:cs="Times New Roman"/>
        </w:rPr>
      </w:pPr>
      <w:r>
        <w:rPr>
          <w:rFonts w:ascii="Times New Roman" w:hAnsi="Times New Roman" w:eastAsia="宋体" w:cs="Times New Roman"/>
          <w:sz w:val="24"/>
          <w:szCs w:val="24"/>
        </w:rPr>
        <w:t>6、入选产品生产单位负责人可根据安排赴美国、法国、意大利等拜访知名品牌企业并洽谈业务，同时参加国际性纺织全产业链展会和会议，展示企业优秀产品，推动与下游企业的合作</w:t>
      </w:r>
      <w:r>
        <w:rPr>
          <w:rFonts w:hint="eastAsia" w:ascii="Times New Roman" w:hAnsi="Times New Roman" w:eastAsia="宋体" w:cs="Times New Roman"/>
          <w:sz w:val="24"/>
          <w:szCs w:val="24"/>
          <w:lang w:eastAsia="zh-CN"/>
        </w:rPr>
        <w:t>。</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hZWFmNGY3MmM5YzlmNTFjMzc1MjA2MjU2MDU4MWMifQ=="/>
    <w:docVar w:name="KSO_WPS_MARK_KEY" w:val="c70be5e1-8d6b-482e-9a1e-3c35601c0532"/>
  </w:docVars>
  <w:rsids>
    <w:rsidRoot w:val="00B70B26"/>
    <w:rsid w:val="000B3D80"/>
    <w:rsid w:val="001B790C"/>
    <w:rsid w:val="002F2B39"/>
    <w:rsid w:val="00314529"/>
    <w:rsid w:val="004F5065"/>
    <w:rsid w:val="008D192E"/>
    <w:rsid w:val="009473BD"/>
    <w:rsid w:val="00AC4DB5"/>
    <w:rsid w:val="00AF6DC2"/>
    <w:rsid w:val="00B70B26"/>
    <w:rsid w:val="00BE3476"/>
    <w:rsid w:val="00FF352E"/>
    <w:rsid w:val="0AF85D13"/>
    <w:rsid w:val="157A4D5C"/>
    <w:rsid w:val="23C62EB0"/>
    <w:rsid w:val="37460D09"/>
    <w:rsid w:val="38BD38B5"/>
    <w:rsid w:val="57D03E46"/>
    <w:rsid w:val="6E82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825</Words>
  <Characters>852</Characters>
  <Lines>4</Lines>
  <Paragraphs>1</Paragraphs>
  <TotalTime>0</TotalTime>
  <ScaleCrop>false</ScaleCrop>
  <LinksUpToDate>false</LinksUpToDate>
  <CharactersWithSpaces>873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2022-04-08T06:19:00Z</dcterms:created>
  <dc:creator>王永生</dc:creator>
  <cp:lastModifiedBy>王永生</cp:lastModifiedBy>
  <dcterms:modified xsi:type="dcterms:W3CDTF">2024-03-01T13:06:42Z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C495DC8DFFDB410E87569C26DDE37145</vt:lpwstr>
  </property>
</Properties>
</file>